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CBC" w:rsidRDefault="00FD7CBC" w:rsidP="00FD7CB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D7CBC" w:rsidRDefault="00FD7CBC" w:rsidP="00FD7CB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D7CBC" w:rsidRDefault="00FD7CBC" w:rsidP="00FD7CB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D7CBC" w:rsidRDefault="00FD7CBC" w:rsidP="00FD7CB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D7CBC" w:rsidRDefault="00FD7CBC" w:rsidP="00FD7CB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992C33" w:rsidRDefault="00992C33" w:rsidP="00992C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691C17" w:rsidRPr="006E4715" w:rsidRDefault="00691C17" w:rsidP="00FD7CBC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6E471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691C17" w:rsidRPr="006E4715" w:rsidRDefault="00691C17" w:rsidP="00DB241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6E4715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691C17" w:rsidRPr="006E4715" w:rsidRDefault="00691C17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4715">
        <w:rPr>
          <w:rFonts w:ascii="Times New Roman" w:hAnsi="Times New Roman"/>
          <w:sz w:val="24"/>
          <w:szCs w:val="24"/>
        </w:rPr>
        <w:t>Название лекции: Клиническая фармакология антибактериальных препаратов</w:t>
      </w:r>
      <w:r>
        <w:rPr>
          <w:rFonts w:ascii="Times New Roman" w:hAnsi="Times New Roman"/>
          <w:sz w:val="24"/>
          <w:szCs w:val="24"/>
        </w:rPr>
        <w:t>.</w:t>
      </w:r>
    </w:p>
    <w:p w:rsidR="00691C17" w:rsidRPr="006E4715" w:rsidRDefault="00691C17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4715">
        <w:rPr>
          <w:rFonts w:ascii="Times New Roman" w:hAnsi="Times New Roman"/>
          <w:sz w:val="24"/>
          <w:szCs w:val="24"/>
        </w:rPr>
        <w:t>Код темы лекции по унифицированной программе: ОД.О</w:t>
      </w:r>
      <w:r w:rsidRPr="006E4715">
        <w:rPr>
          <w:rFonts w:ascii="Times New Roman" w:hAnsi="Times New Roman"/>
          <w:b/>
          <w:sz w:val="24"/>
          <w:szCs w:val="24"/>
        </w:rPr>
        <w:t>.</w:t>
      </w:r>
      <w:r w:rsidRPr="006E4715">
        <w:rPr>
          <w:rFonts w:ascii="Times New Roman" w:hAnsi="Times New Roman"/>
          <w:sz w:val="24"/>
          <w:szCs w:val="24"/>
        </w:rPr>
        <w:t>03.1.5.3</w:t>
      </w:r>
    </w:p>
    <w:p w:rsidR="00691C17" w:rsidRPr="006E4715" w:rsidRDefault="00691C17" w:rsidP="00DB241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4715">
        <w:rPr>
          <w:rFonts w:ascii="Times New Roman" w:hAnsi="Times New Roman"/>
          <w:sz w:val="24"/>
          <w:szCs w:val="24"/>
        </w:rPr>
        <w:t>Наименование цикла: ординатура «Терапия»</w:t>
      </w:r>
    </w:p>
    <w:p w:rsidR="00691C17" w:rsidRPr="006E4715" w:rsidRDefault="00691C17" w:rsidP="00DB2414">
      <w:pPr>
        <w:pStyle w:val="a8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6E4715">
        <w:rPr>
          <w:rFonts w:ascii="Times New Roman" w:hAnsi="Times New Roman"/>
          <w:sz w:val="24"/>
          <w:szCs w:val="24"/>
        </w:rPr>
        <w:t>Контингент: ординаторы по специальности «Терапия»</w:t>
      </w:r>
    </w:p>
    <w:p w:rsidR="00691C17" w:rsidRPr="006E4715" w:rsidRDefault="00691C17" w:rsidP="00DB2414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6E4715">
        <w:rPr>
          <w:rFonts w:ascii="Times New Roman" w:hAnsi="Times New Roman"/>
          <w:sz w:val="24"/>
          <w:szCs w:val="24"/>
        </w:rPr>
        <w:t>Продолжительность лекции – 1 час</w:t>
      </w:r>
    </w:p>
    <w:p w:rsidR="00691C17" w:rsidRPr="006E4715" w:rsidRDefault="00691C17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4715">
        <w:rPr>
          <w:rFonts w:ascii="Times New Roman" w:hAnsi="Times New Roman"/>
          <w:sz w:val="24"/>
          <w:szCs w:val="24"/>
        </w:rPr>
        <w:t>Цель: ознакомить ординатора с современными данными по клинической  фармакологии антибактериальных препаратов</w:t>
      </w:r>
    </w:p>
    <w:p w:rsidR="00691C17" w:rsidRPr="006E4715" w:rsidRDefault="00691C17" w:rsidP="00EC62FC">
      <w:pPr>
        <w:pStyle w:val="a8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6E4715">
        <w:rPr>
          <w:rFonts w:ascii="Times New Roman" w:hAnsi="Times New Roman"/>
          <w:sz w:val="24"/>
          <w:szCs w:val="24"/>
        </w:rPr>
        <w:t xml:space="preserve">В лекции освещаются следующие вопросы: Клиническая фармакология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6E4715">
        <w:rPr>
          <w:rFonts w:ascii="Times New Roman" w:hAnsi="Times New Roman"/>
          <w:sz w:val="24"/>
          <w:szCs w:val="24"/>
        </w:rPr>
        <w:t>антибактериальных препаратов</w:t>
      </w:r>
    </w:p>
    <w:p w:rsidR="00691C17" w:rsidRPr="006E4715" w:rsidRDefault="00691C17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4715">
        <w:rPr>
          <w:rFonts w:ascii="Times New Roman" w:hAnsi="Times New Roman"/>
          <w:sz w:val="24"/>
          <w:szCs w:val="24"/>
        </w:rPr>
        <w:t xml:space="preserve">План лекции: Клиническая фармакология антибактериальных препаратов Иллюстративный материал и оснащение: таблицы, плакаты, слайды для аппарата </w:t>
      </w:r>
      <w:proofErr w:type="spellStart"/>
      <w:r w:rsidRPr="006E4715">
        <w:rPr>
          <w:rFonts w:ascii="Times New Roman" w:hAnsi="Times New Roman"/>
          <w:sz w:val="24"/>
          <w:szCs w:val="24"/>
        </w:rPr>
        <w:t>оверхед</w:t>
      </w:r>
      <w:proofErr w:type="spellEnd"/>
      <w:r w:rsidRPr="006E4715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691C17" w:rsidRPr="006E4715" w:rsidRDefault="00691C17" w:rsidP="00DB2414">
      <w:pPr>
        <w:numPr>
          <w:ilvl w:val="0"/>
          <w:numId w:val="1"/>
        </w:numPr>
        <w:spacing w:after="0" w:line="240" w:lineRule="auto"/>
        <w:ind w:right="-1558"/>
        <w:rPr>
          <w:rFonts w:ascii="Times New Roman" w:hAnsi="Times New Roman"/>
          <w:sz w:val="24"/>
          <w:szCs w:val="24"/>
        </w:rPr>
      </w:pPr>
      <w:r w:rsidRPr="006E4715">
        <w:rPr>
          <w:rFonts w:ascii="Times New Roman" w:hAnsi="Times New Roman"/>
          <w:sz w:val="24"/>
          <w:szCs w:val="24"/>
        </w:rPr>
        <w:t>Методы контроля знаний и навыков: тестовый контроль.</w:t>
      </w:r>
    </w:p>
    <w:p w:rsidR="00691C17" w:rsidRPr="006E4715" w:rsidRDefault="00691C17" w:rsidP="00DB24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4715">
        <w:rPr>
          <w:rFonts w:ascii="Times New Roman" w:hAnsi="Times New Roman"/>
          <w:sz w:val="24"/>
          <w:szCs w:val="24"/>
        </w:rPr>
        <w:t xml:space="preserve">     </w:t>
      </w:r>
    </w:p>
    <w:p w:rsidR="00691C17" w:rsidRPr="006E4715" w:rsidRDefault="00691C17" w:rsidP="00DB24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4715">
        <w:rPr>
          <w:rFonts w:ascii="Times New Roman" w:hAnsi="Times New Roman"/>
          <w:sz w:val="24"/>
          <w:szCs w:val="24"/>
        </w:rPr>
        <w:t xml:space="preserve"> 10. Литература по теме лекции:</w:t>
      </w:r>
    </w:p>
    <w:p w:rsidR="00691C17" w:rsidRPr="006E4715" w:rsidRDefault="00691C17" w:rsidP="00DB2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1C17" w:rsidRPr="006E4715" w:rsidRDefault="00691C17" w:rsidP="00DB2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E4715">
        <w:rPr>
          <w:rFonts w:ascii="Times New Roman" w:hAnsi="Times New Roman"/>
          <w:sz w:val="24"/>
          <w:szCs w:val="24"/>
        </w:rPr>
        <w:t xml:space="preserve"> Основная:</w:t>
      </w:r>
      <w:r w:rsidRPr="006E4715">
        <w:rPr>
          <w:rFonts w:ascii="Times New Roman" w:hAnsi="Times New Roman"/>
          <w:bCs/>
          <w:sz w:val="24"/>
          <w:szCs w:val="24"/>
        </w:rPr>
        <w:t xml:space="preserve"> </w:t>
      </w:r>
    </w:p>
    <w:p w:rsidR="00691C17" w:rsidRPr="00555A80" w:rsidRDefault="00691C17" w:rsidP="006E471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55A80">
        <w:rPr>
          <w:rFonts w:ascii="Times New Roman" w:hAnsi="Times New Roman"/>
          <w:sz w:val="24"/>
          <w:szCs w:val="24"/>
        </w:rPr>
        <w:t> </w:t>
      </w:r>
      <w:r w:rsidRPr="00555A80">
        <w:rPr>
          <w:rFonts w:ascii="Times New Roman" w:hAnsi="Times New Roman"/>
          <w:bCs/>
          <w:sz w:val="24"/>
          <w:szCs w:val="24"/>
        </w:rPr>
        <w:t>Рациональная фармакотерапия заболеваний</w:t>
      </w:r>
      <w:r w:rsidRPr="00555A80">
        <w:rPr>
          <w:rFonts w:ascii="Times New Roman" w:hAnsi="Times New Roman"/>
          <w:sz w:val="24"/>
          <w:szCs w:val="24"/>
        </w:rPr>
        <w:t xml:space="preserve"> органов дыхания: учебное </w:t>
      </w:r>
      <w:proofErr w:type="gramStart"/>
      <w:r w:rsidRPr="00555A80">
        <w:rPr>
          <w:rFonts w:ascii="Times New Roman" w:hAnsi="Times New Roman"/>
          <w:sz w:val="24"/>
          <w:szCs w:val="24"/>
        </w:rPr>
        <w:t>пособие  для</w:t>
      </w:r>
      <w:proofErr w:type="gramEnd"/>
      <w:r w:rsidRPr="00555A80">
        <w:rPr>
          <w:rFonts w:ascii="Times New Roman" w:hAnsi="Times New Roman"/>
          <w:sz w:val="24"/>
          <w:szCs w:val="24"/>
        </w:rPr>
        <w:t xml:space="preserve"> системы послевузовского профессионального  образования врачей / под ред. А. Г. </w:t>
      </w:r>
      <w:proofErr w:type="spellStart"/>
      <w:r w:rsidRPr="00555A80">
        <w:rPr>
          <w:rFonts w:ascii="Times New Roman" w:hAnsi="Times New Roman"/>
          <w:sz w:val="24"/>
          <w:szCs w:val="24"/>
        </w:rPr>
        <w:t>Чучалина</w:t>
      </w:r>
      <w:proofErr w:type="spellEnd"/>
      <w:r w:rsidRPr="00555A80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555A80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555A80">
        <w:rPr>
          <w:rFonts w:ascii="Times New Roman" w:hAnsi="Times New Roman"/>
          <w:sz w:val="24"/>
          <w:szCs w:val="24"/>
        </w:rPr>
        <w:t xml:space="preserve">, 2007. - 543 с. </w:t>
      </w:r>
    </w:p>
    <w:p w:rsidR="00691C17" w:rsidRPr="00555A80" w:rsidRDefault="00691C17" w:rsidP="006E471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55A80">
        <w:rPr>
          <w:rFonts w:ascii="Times New Roman" w:hAnsi="Times New Roman"/>
          <w:bCs/>
          <w:sz w:val="24"/>
          <w:szCs w:val="24"/>
        </w:rPr>
        <w:t>Рациональная фармакотерапия ревматических</w:t>
      </w:r>
      <w:r w:rsidRPr="00555A80">
        <w:rPr>
          <w:rFonts w:ascii="Times New Roman" w:hAnsi="Times New Roman"/>
          <w:sz w:val="24"/>
          <w:szCs w:val="24"/>
        </w:rPr>
        <w:t xml:space="preserve"> заболеваний: учебное </w:t>
      </w:r>
      <w:proofErr w:type="gramStart"/>
      <w:r w:rsidRPr="00555A80">
        <w:rPr>
          <w:rFonts w:ascii="Times New Roman" w:hAnsi="Times New Roman"/>
          <w:sz w:val="24"/>
          <w:szCs w:val="24"/>
        </w:rPr>
        <w:t>пособие  для</w:t>
      </w:r>
      <w:proofErr w:type="gramEnd"/>
      <w:r w:rsidRPr="00555A80">
        <w:rPr>
          <w:rFonts w:ascii="Times New Roman" w:hAnsi="Times New Roman"/>
          <w:sz w:val="24"/>
          <w:szCs w:val="24"/>
        </w:rPr>
        <w:t xml:space="preserve"> системы послевузовского профессионального  образования врачей / под </w:t>
      </w:r>
      <w:proofErr w:type="spellStart"/>
      <w:r w:rsidRPr="00555A80">
        <w:rPr>
          <w:rFonts w:ascii="Times New Roman" w:hAnsi="Times New Roman"/>
          <w:sz w:val="24"/>
          <w:szCs w:val="24"/>
        </w:rPr>
        <w:t>ред</w:t>
      </w:r>
      <w:proofErr w:type="spellEnd"/>
      <w:r w:rsidRPr="00555A80">
        <w:rPr>
          <w:rFonts w:ascii="Times New Roman" w:hAnsi="Times New Roman"/>
          <w:sz w:val="24"/>
          <w:szCs w:val="24"/>
        </w:rPr>
        <w:t xml:space="preserve">    В. А. Насоновой, Е. Л. Насонова. - М.: </w:t>
      </w:r>
      <w:proofErr w:type="spellStart"/>
      <w:r w:rsidRPr="00555A80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555A80">
        <w:rPr>
          <w:rFonts w:ascii="Times New Roman" w:hAnsi="Times New Roman"/>
          <w:sz w:val="24"/>
          <w:szCs w:val="24"/>
        </w:rPr>
        <w:t>, 2007. - 434 с.</w:t>
      </w:r>
    </w:p>
    <w:p w:rsidR="00691C17" w:rsidRPr="00555A80" w:rsidRDefault="00691C17" w:rsidP="006E471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55A80">
        <w:rPr>
          <w:rFonts w:ascii="Times New Roman" w:hAnsi="Times New Roman"/>
          <w:bCs/>
          <w:sz w:val="24"/>
          <w:szCs w:val="24"/>
        </w:rPr>
        <w:t>Рациональная фармакотерапия в</w:t>
      </w:r>
      <w:r w:rsidRPr="00555A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5A80">
        <w:rPr>
          <w:rFonts w:ascii="Times New Roman" w:hAnsi="Times New Roman"/>
          <w:sz w:val="24"/>
          <w:szCs w:val="24"/>
        </w:rPr>
        <w:t>гепатологии</w:t>
      </w:r>
      <w:proofErr w:type="spellEnd"/>
      <w:r w:rsidRPr="00555A80">
        <w:rPr>
          <w:rFonts w:ascii="Times New Roman" w:hAnsi="Times New Roman"/>
          <w:sz w:val="24"/>
          <w:szCs w:val="24"/>
        </w:rPr>
        <w:t xml:space="preserve">: учебное пособие для системы послевузовского профессионального образования врачей / В. Т. Ивашкин, А. О. </w:t>
      </w:r>
      <w:proofErr w:type="spellStart"/>
      <w:r w:rsidRPr="00555A80">
        <w:rPr>
          <w:rFonts w:ascii="Times New Roman" w:hAnsi="Times New Roman"/>
          <w:sz w:val="24"/>
          <w:szCs w:val="24"/>
        </w:rPr>
        <w:t>Буеверов</w:t>
      </w:r>
      <w:proofErr w:type="spellEnd"/>
      <w:r w:rsidRPr="00555A80">
        <w:rPr>
          <w:rFonts w:ascii="Times New Roman" w:hAnsi="Times New Roman"/>
          <w:sz w:val="24"/>
          <w:szCs w:val="24"/>
        </w:rPr>
        <w:t xml:space="preserve">, П. О. </w:t>
      </w:r>
      <w:proofErr w:type="gramStart"/>
      <w:r w:rsidRPr="00555A80">
        <w:rPr>
          <w:rFonts w:ascii="Times New Roman" w:hAnsi="Times New Roman"/>
          <w:sz w:val="24"/>
          <w:szCs w:val="24"/>
        </w:rPr>
        <w:t>Богомолов  и</w:t>
      </w:r>
      <w:proofErr w:type="gramEnd"/>
      <w:r w:rsidRPr="00555A80">
        <w:rPr>
          <w:rFonts w:ascii="Times New Roman" w:hAnsi="Times New Roman"/>
          <w:sz w:val="24"/>
          <w:szCs w:val="24"/>
        </w:rPr>
        <w:t xml:space="preserve"> др.; под ред. В. Т. Ивашкина, А. О. </w:t>
      </w:r>
      <w:proofErr w:type="spellStart"/>
      <w:r w:rsidRPr="00555A80">
        <w:rPr>
          <w:rFonts w:ascii="Times New Roman" w:hAnsi="Times New Roman"/>
          <w:sz w:val="24"/>
          <w:szCs w:val="24"/>
        </w:rPr>
        <w:t>Буеверова</w:t>
      </w:r>
      <w:proofErr w:type="spellEnd"/>
      <w:r w:rsidRPr="00555A80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555A80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555A80">
        <w:rPr>
          <w:rFonts w:ascii="Times New Roman" w:hAnsi="Times New Roman"/>
          <w:sz w:val="24"/>
          <w:szCs w:val="24"/>
        </w:rPr>
        <w:t xml:space="preserve">, 2009. - 294 с. </w:t>
      </w:r>
    </w:p>
    <w:p w:rsidR="00691C17" w:rsidRPr="00555A80" w:rsidRDefault="00691C17" w:rsidP="006E471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55A80">
        <w:rPr>
          <w:rFonts w:ascii="Times New Roman" w:hAnsi="Times New Roman"/>
          <w:sz w:val="24"/>
          <w:szCs w:val="24"/>
        </w:rPr>
        <w:t xml:space="preserve">Руководство по легочному и внелегочному туберкулезу/ Под ред. </w:t>
      </w:r>
      <w:proofErr w:type="spellStart"/>
      <w:r w:rsidRPr="00555A80">
        <w:rPr>
          <w:rFonts w:ascii="Times New Roman" w:hAnsi="Times New Roman"/>
          <w:sz w:val="24"/>
          <w:szCs w:val="24"/>
        </w:rPr>
        <w:t>Ю.Н.Левашова</w:t>
      </w:r>
      <w:proofErr w:type="spellEnd"/>
      <w:r w:rsidRPr="00555A80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555A80">
        <w:rPr>
          <w:rFonts w:ascii="Times New Roman" w:hAnsi="Times New Roman"/>
          <w:sz w:val="24"/>
          <w:szCs w:val="24"/>
        </w:rPr>
        <w:t>Ю.М.Репина</w:t>
      </w:r>
      <w:proofErr w:type="spellEnd"/>
      <w:r w:rsidRPr="00555A80">
        <w:rPr>
          <w:rFonts w:ascii="Times New Roman" w:hAnsi="Times New Roman"/>
          <w:sz w:val="24"/>
          <w:szCs w:val="24"/>
        </w:rPr>
        <w:t>.-</w:t>
      </w:r>
      <w:proofErr w:type="gramEnd"/>
      <w:r w:rsidRPr="00555A80">
        <w:rPr>
          <w:rFonts w:ascii="Times New Roman" w:hAnsi="Times New Roman"/>
          <w:sz w:val="24"/>
          <w:szCs w:val="24"/>
        </w:rPr>
        <w:t>СПб.: ЭЛБИ- СПб- 2006.-516 с.</w:t>
      </w:r>
    </w:p>
    <w:p w:rsidR="00691C17" w:rsidRPr="00555A80" w:rsidRDefault="00691C17" w:rsidP="006E471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555A80">
        <w:rPr>
          <w:rFonts w:ascii="Times New Roman" w:hAnsi="Times New Roman"/>
          <w:bCs/>
          <w:sz w:val="24"/>
          <w:szCs w:val="24"/>
        </w:rPr>
        <w:t>Хандрик</w:t>
      </w:r>
      <w:proofErr w:type="spellEnd"/>
      <w:r w:rsidRPr="00555A80">
        <w:rPr>
          <w:rFonts w:ascii="Times New Roman" w:hAnsi="Times New Roman"/>
          <w:bCs/>
          <w:sz w:val="24"/>
          <w:szCs w:val="24"/>
        </w:rPr>
        <w:t xml:space="preserve"> В.</w:t>
      </w:r>
      <w:r w:rsidRPr="00555A80">
        <w:rPr>
          <w:rFonts w:ascii="Times New Roman" w:hAnsi="Times New Roman"/>
          <w:sz w:val="24"/>
          <w:szCs w:val="24"/>
        </w:rPr>
        <w:t xml:space="preserve"> Лихорадка неясного генеза: определение, рекомендации, диагностические подходы   / В. </w:t>
      </w:r>
      <w:proofErr w:type="spellStart"/>
      <w:r w:rsidRPr="00555A80">
        <w:rPr>
          <w:rFonts w:ascii="Times New Roman" w:hAnsi="Times New Roman"/>
          <w:sz w:val="24"/>
          <w:szCs w:val="24"/>
        </w:rPr>
        <w:t>Хандрик</w:t>
      </w:r>
      <w:proofErr w:type="spellEnd"/>
      <w:r w:rsidRPr="00555A80">
        <w:rPr>
          <w:rFonts w:ascii="Times New Roman" w:hAnsi="Times New Roman"/>
          <w:sz w:val="24"/>
          <w:szCs w:val="24"/>
        </w:rPr>
        <w:t xml:space="preserve">, М. </w:t>
      </w:r>
      <w:proofErr w:type="spellStart"/>
      <w:proofErr w:type="gramStart"/>
      <w:r w:rsidRPr="00555A80">
        <w:rPr>
          <w:rFonts w:ascii="Times New Roman" w:hAnsi="Times New Roman"/>
          <w:sz w:val="24"/>
          <w:szCs w:val="24"/>
        </w:rPr>
        <w:t>Гизберт</w:t>
      </w:r>
      <w:proofErr w:type="spellEnd"/>
      <w:r w:rsidRPr="00555A8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555A80">
        <w:rPr>
          <w:rFonts w:ascii="Times New Roman" w:hAnsi="Times New Roman"/>
          <w:sz w:val="24"/>
          <w:szCs w:val="24"/>
        </w:rPr>
        <w:t xml:space="preserve"> пер. с нем. под общ. ред. Л. И. </w:t>
      </w:r>
      <w:proofErr w:type="spellStart"/>
      <w:r w:rsidRPr="00555A80">
        <w:rPr>
          <w:rFonts w:ascii="Times New Roman" w:hAnsi="Times New Roman"/>
          <w:sz w:val="24"/>
          <w:szCs w:val="24"/>
        </w:rPr>
        <w:t>Дворецкова</w:t>
      </w:r>
      <w:proofErr w:type="spellEnd"/>
      <w:r w:rsidRPr="00555A80">
        <w:rPr>
          <w:rFonts w:ascii="Times New Roman" w:hAnsi="Times New Roman"/>
          <w:sz w:val="24"/>
          <w:szCs w:val="24"/>
        </w:rPr>
        <w:t>. - М.: ГЭОТАР- Медиа, 2008. - 143 с.</w:t>
      </w:r>
    </w:p>
    <w:p w:rsidR="00691C17" w:rsidRPr="006E4715" w:rsidRDefault="00691C17" w:rsidP="006E4715">
      <w:pPr>
        <w:ind w:left="540" w:hanging="360"/>
        <w:rPr>
          <w:rFonts w:ascii="Times New Roman" w:hAnsi="Times New Roman"/>
          <w:sz w:val="24"/>
          <w:szCs w:val="24"/>
        </w:rPr>
      </w:pPr>
      <w:r w:rsidRPr="006E4715">
        <w:rPr>
          <w:rFonts w:ascii="Times New Roman" w:hAnsi="Times New Roman"/>
          <w:sz w:val="24"/>
          <w:szCs w:val="24"/>
        </w:rPr>
        <w:t>.</w:t>
      </w:r>
    </w:p>
    <w:p w:rsidR="00691C17" w:rsidRPr="006E4715" w:rsidRDefault="00691C17" w:rsidP="00DB24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1C17" w:rsidRDefault="00691C17" w:rsidP="00EC62FC">
      <w:r>
        <w:rPr>
          <w:rFonts w:ascii="Times New Roman" w:hAnsi="Times New Roman"/>
          <w:sz w:val="24"/>
          <w:szCs w:val="24"/>
        </w:rPr>
        <w:t xml:space="preserve">        </w:t>
      </w:r>
    </w:p>
    <w:p w:rsidR="00691C17" w:rsidRPr="006E4715" w:rsidRDefault="00691C17" w:rsidP="00DB2414">
      <w:pPr>
        <w:spacing w:line="240" w:lineRule="auto"/>
        <w:rPr>
          <w:rFonts w:ascii="Times New Roman" w:hAnsi="Times New Roman"/>
          <w:sz w:val="24"/>
          <w:szCs w:val="24"/>
        </w:rPr>
      </w:pPr>
      <w:r w:rsidRPr="006E4715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691C17" w:rsidRPr="006E4715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D7012"/>
    <w:multiLevelType w:val="hybridMultilevel"/>
    <w:tmpl w:val="CF1ACEC6"/>
    <w:lvl w:ilvl="0" w:tplc="2772C33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B102FCA"/>
    <w:multiLevelType w:val="hybridMultilevel"/>
    <w:tmpl w:val="6826D846"/>
    <w:lvl w:ilvl="0" w:tplc="865E3298">
      <w:start w:val="6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4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6" w15:restartNumberingAfterBreak="0">
    <w:nsid w:val="468065AB"/>
    <w:multiLevelType w:val="hybridMultilevel"/>
    <w:tmpl w:val="739E0A7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 w15:restartNumberingAfterBreak="0">
    <w:nsid w:val="5FC72811"/>
    <w:multiLevelType w:val="hybridMultilevel"/>
    <w:tmpl w:val="48A2CFEE"/>
    <w:lvl w:ilvl="0" w:tplc="FBF8F540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0" w15:restartNumberingAfterBreak="0">
    <w:nsid w:val="675A471F"/>
    <w:multiLevelType w:val="hybridMultilevel"/>
    <w:tmpl w:val="CCE0433C"/>
    <w:lvl w:ilvl="0" w:tplc="29167840">
      <w:start w:val="3"/>
      <w:numFmt w:val="decimal"/>
      <w:lvlText w:val="%1."/>
      <w:lvlJc w:val="left"/>
      <w:pPr>
        <w:tabs>
          <w:tab w:val="num" w:pos="1110"/>
        </w:tabs>
        <w:ind w:left="111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  <w:rPr>
        <w:rFonts w:cs="Times New Roman"/>
      </w:rPr>
    </w:lvl>
  </w:abstractNum>
  <w:abstractNum w:abstractNumId="11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5"/>
  </w:num>
  <w:num w:numId="5">
    <w:abstractNumId w:val="10"/>
  </w:num>
  <w:num w:numId="6">
    <w:abstractNumId w:val="0"/>
  </w:num>
  <w:num w:numId="7">
    <w:abstractNumId w:val="1"/>
  </w:num>
  <w:num w:numId="8">
    <w:abstractNumId w:val="9"/>
  </w:num>
  <w:num w:numId="9">
    <w:abstractNumId w:val="3"/>
  </w:num>
  <w:num w:numId="10">
    <w:abstractNumId w:val="6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03E8C"/>
    <w:rsid w:val="00051017"/>
    <w:rsid w:val="000A0B4E"/>
    <w:rsid w:val="000C4527"/>
    <w:rsid w:val="000F0D76"/>
    <w:rsid w:val="00106FB0"/>
    <w:rsid w:val="00117591"/>
    <w:rsid w:val="00134AD0"/>
    <w:rsid w:val="00163E90"/>
    <w:rsid w:val="0017139B"/>
    <w:rsid w:val="001A2DEA"/>
    <w:rsid w:val="001B0ADB"/>
    <w:rsid w:val="001B2F58"/>
    <w:rsid w:val="001E5450"/>
    <w:rsid w:val="00222ADE"/>
    <w:rsid w:val="002234FE"/>
    <w:rsid w:val="002443D5"/>
    <w:rsid w:val="002F009E"/>
    <w:rsid w:val="002F1FAD"/>
    <w:rsid w:val="00302B73"/>
    <w:rsid w:val="00306F2B"/>
    <w:rsid w:val="0034395C"/>
    <w:rsid w:val="00364BB1"/>
    <w:rsid w:val="00384B37"/>
    <w:rsid w:val="00393D99"/>
    <w:rsid w:val="003D42D3"/>
    <w:rsid w:val="003F5D9D"/>
    <w:rsid w:val="00423D9C"/>
    <w:rsid w:val="0048466F"/>
    <w:rsid w:val="004C0134"/>
    <w:rsid w:val="004D508E"/>
    <w:rsid w:val="004E29AE"/>
    <w:rsid w:val="004E4955"/>
    <w:rsid w:val="004E54B7"/>
    <w:rsid w:val="0053597F"/>
    <w:rsid w:val="00555A80"/>
    <w:rsid w:val="005579E0"/>
    <w:rsid w:val="00561B18"/>
    <w:rsid w:val="00586BAE"/>
    <w:rsid w:val="005C020D"/>
    <w:rsid w:val="005E3556"/>
    <w:rsid w:val="00601A3B"/>
    <w:rsid w:val="006234CB"/>
    <w:rsid w:val="00634792"/>
    <w:rsid w:val="00691C17"/>
    <w:rsid w:val="006C017E"/>
    <w:rsid w:val="006E4715"/>
    <w:rsid w:val="007054D3"/>
    <w:rsid w:val="007075E9"/>
    <w:rsid w:val="00725B85"/>
    <w:rsid w:val="00730838"/>
    <w:rsid w:val="007A2285"/>
    <w:rsid w:val="008D3810"/>
    <w:rsid w:val="009662DF"/>
    <w:rsid w:val="00992C33"/>
    <w:rsid w:val="009C2BF4"/>
    <w:rsid w:val="009D377A"/>
    <w:rsid w:val="00A30AFA"/>
    <w:rsid w:val="00A43941"/>
    <w:rsid w:val="00AE2588"/>
    <w:rsid w:val="00B244E4"/>
    <w:rsid w:val="00B9429F"/>
    <w:rsid w:val="00BD0986"/>
    <w:rsid w:val="00BD2A45"/>
    <w:rsid w:val="00BF02CD"/>
    <w:rsid w:val="00BF3E08"/>
    <w:rsid w:val="00C0032E"/>
    <w:rsid w:val="00CB58E7"/>
    <w:rsid w:val="00CD5FAB"/>
    <w:rsid w:val="00CF7C0F"/>
    <w:rsid w:val="00D32C47"/>
    <w:rsid w:val="00DB2414"/>
    <w:rsid w:val="00DB30A0"/>
    <w:rsid w:val="00DF31BC"/>
    <w:rsid w:val="00E013FD"/>
    <w:rsid w:val="00E262AA"/>
    <w:rsid w:val="00E327A0"/>
    <w:rsid w:val="00E6497B"/>
    <w:rsid w:val="00EA24EB"/>
    <w:rsid w:val="00EB56BC"/>
    <w:rsid w:val="00EC62FC"/>
    <w:rsid w:val="00EE4070"/>
    <w:rsid w:val="00F31E76"/>
    <w:rsid w:val="00F50948"/>
    <w:rsid w:val="00FB0A61"/>
    <w:rsid w:val="00FD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6BC5FA"/>
  <w15:docId w15:val="{2AC6CAD1-748D-4C2F-AEC2-E44587FFB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/>
      <w:b/>
      <w:sz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Заголовок Знак"/>
    <w:link w:val="a5"/>
    <w:uiPriority w:val="99"/>
    <w:locked/>
    <w:rsid w:val="001B0ADB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</w:style>
  <w:style w:type="character" w:customStyle="1" w:styleId="apple-converted-space">
    <w:name w:val="apple-converted-space"/>
    <w:uiPriority w:val="99"/>
    <w:rsid w:val="001B0ADB"/>
  </w:style>
  <w:style w:type="paragraph" w:styleId="3">
    <w:name w:val="Body Text 3"/>
    <w:basedOn w:val="a"/>
    <w:link w:val="30"/>
    <w:uiPriority w:val="99"/>
    <w:rsid w:val="005C020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3F5D9D"/>
    <w:rPr>
      <w:rFonts w:eastAsia="Times New Roman"/>
      <w:sz w:val="16"/>
    </w:rPr>
  </w:style>
  <w:style w:type="character" w:styleId="a9">
    <w:name w:val="Hyperlink"/>
    <w:uiPriority w:val="99"/>
    <w:rsid w:val="005C020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337</Words>
  <Characters>1926</Characters>
  <Application>Microsoft Office Word</Application>
  <DocSecurity>0</DocSecurity>
  <Lines>16</Lines>
  <Paragraphs>4</Paragraphs>
  <ScaleCrop>false</ScaleCrop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25</cp:revision>
  <dcterms:created xsi:type="dcterms:W3CDTF">2012-07-09T05:31:00Z</dcterms:created>
  <dcterms:modified xsi:type="dcterms:W3CDTF">2018-11-06T13:39:00Z</dcterms:modified>
</cp:coreProperties>
</file>